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59" w:rsidRPr="00B53FAD" w:rsidRDefault="00320D97" w:rsidP="00524E67">
      <w:pPr>
        <w:spacing w:after="200"/>
        <w:jc w:val="center"/>
        <w:rPr>
          <w:strike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111.45pt">
            <v:imagedata r:id="rId6" o:title="Simpy Japanese DARK CMYK"/>
          </v:shape>
        </w:pict>
      </w:r>
    </w:p>
    <w:p w:rsidR="00524E67" w:rsidRPr="00B53FAD" w:rsidRDefault="00524E67" w:rsidP="00524E67">
      <w:pPr>
        <w:spacing w:after="200"/>
        <w:jc w:val="center"/>
        <w:rPr>
          <w:rFonts w:ascii="Arial" w:hAnsi="Arial" w:cs="Arial"/>
          <w:b/>
          <w:strike/>
          <w:sz w:val="28"/>
          <w:szCs w:val="28"/>
        </w:rPr>
      </w:pPr>
    </w:p>
    <w:p w:rsidR="004C38CC" w:rsidRDefault="00A1267D" w:rsidP="00524E67">
      <w:pPr>
        <w:spacing w:after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Super-sized </w:t>
      </w:r>
      <w:r w:rsidR="00F05A19">
        <w:rPr>
          <w:rFonts w:ascii="Arial" w:hAnsi="Arial" w:cs="Arial"/>
          <w:b/>
          <w:sz w:val="28"/>
          <w:szCs w:val="28"/>
        </w:rPr>
        <w:t xml:space="preserve">Simply </w:t>
      </w:r>
      <w:r w:rsidR="007F2119">
        <w:rPr>
          <w:rFonts w:ascii="Arial" w:hAnsi="Arial" w:cs="Arial"/>
          <w:b/>
          <w:sz w:val="28"/>
          <w:szCs w:val="28"/>
        </w:rPr>
        <w:t xml:space="preserve">Japanese </w:t>
      </w:r>
      <w:r>
        <w:rPr>
          <w:rFonts w:ascii="Arial" w:hAnsi="Arial" w:cs="Arial"/>
          <w:b/>
          <w:sz w:val="28"/>
          <w:szCs w:val="28"/>
        </w:rPr>
        <w:t>returning for 2022</w:t>
      </w:r>
    </w:p>
    <w:p w:rsidR="000A302D" w:rsidRPr="0058047C" w:rsidRDefault="004C38CC" w:rsidP="000A302D">
      <w:pPr>
        <w:spacing w:after="360"/>
        <w:jc w:val="center"/>
        <w:rPr>
          <w:rFonts w:ascii="Arial" w:hAnsi="Arial" w:cs="Arial"/>
          <w:sz w:val="28"/>
          <w:szCs w:val="28"/>
        </w:rPr>
      </w:pPr>
      <w:r w:rsidRPr="0058047C">
        <w:rPr>
          <w:rFonts w:ascii="Arial" w:hAnsi="Arial" w:cs="Arial"/>
          <w:sz w:val="28"/>
          <w:szCs w:val="28"/>
        </w:rPr>
        <w:t xml:space="preserve">Sunday </w:t>
      </w:r>
      <w:r w:rsidR="00A1267D">
        <w:rPr>
          <w:rFonts w:ascii="Arial" w:hAnsi="Arial" w:cs="Arial"/>
          <w:sz w:val="28"/>
          <w:szCs w:val="28"/>
        </w:rPr>
        <w:t>24</w:t>
      </w:r>
      <w:r w:rsidR="00EC353E" w:rsidRPr="00EC353E">
        <w:rPr>
          <w:rFonts w:ascii="Arial" w:hAnsi="Arial" w:cs="Arial"/>
          <w:sz w:val="28"/>
          <w:szCs w:val="28"/>
          <w:vertAlign w:val="superscript"/>
        </w:rPr>
        <w:t>th</w:t>
      </w:r>
      <w:r w:rsidR="00EC353E">
        <w:rPr>
          <w:rFonts w:ascii="Arial" w:hAnsi="Arial" w:cs="Arial"/>
          <w:sz w:val="28"/>
          <w:szCs w:val="28"/>
        </w:rPr>
        <w:t xml:space="preserve"> July</w:t>
      </w:r>
    </w:p>
    <w:p w:rsidR="00A1267D" w:rsidRDefault="00A1267D" w:rsidP="00AA2925">
      <w:pPr>
        <w:spacing w:after="200"/>
        <w:jc w:val="both"/>
        <w:rPr>
          <w:rFonts w:ascii="Arial" w:hAnsi="Arial" w:cs="Arial"/>
        </w:rPr>
      </w:pPr>
      <w:r w:rsidRPr="00A1267D">
        <w:rPr>
          <w:rFonts w:ascii="Arial" w:hAnsi="Arial" w:cs="Arial"/>
        </w:rPr>
        <w:t xml:space="preserve">One of </w:t>
      </w:r>
      <w:hyperlink r:id="rId7" w:history="1">
        <w:r w:rsidRPr="004952FF">
          <w:rPr>
            <w:rStyle w:val="Hyperlink"/>
            <w:rFonts w:ascii="Arial" w:hAnsi="Arial" w:cs="Arial"/>
          </w:rPr>
          <w:t>Beaulieu’s</w:t>
        </w:r>
      </w:hyperlink>
      <w:r w:rsidRPr="00A1267D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iggest and best-attended </w:t>
      </w:r>
      <w:proofErr w:type="gramStart"/>
      <w:r>
        <w:rPr>
          <w:rFonts w:ascii="Arial" w:hAnsi="Arial" w:cs="Arial"/>
        </w:rPr>
        <w:t>Simply</w:t>
      </w:r>
      <w:proofErr w:type="gramEnd"/>
      <w:r>
        <w:rPr>
          <w:rFonts w:ascii="Arial" w:hAnsi="Arial" w:cs="Arial"/>
        </w:rPr>
        <w:t xml:space="preserve"> rallies, </w:t>
      </w:r>
      <w:hyperlink r:id="rId8" w:history="1">
        <w:r w:rsidRPr="004952FF">
          <w:rPr>
            <w:rStyle w:val="Hyperlink"/>
            <w:rFonts w:ascii="Arial" w:hAnsi="Arial" w:cs="Arial"/>
          </w:rPr>
          <w:t>Simply Japanese</w:t>
        </w:r>
      </w:hyperlink>
      <w:r>
        <w:rPr>
          <w:rFonts w:ascii="Arial" w:hAnsi="Arial" w:cs="Arial"/>
        </w:rPr>
        <w:t xml:space="preserve">, will be returning on </w:t>
      </w:r>
      <w:r w:rsidRPr="00D45AE0">
        <w:rPr>
          <w:rFonts w:ascii="Arial" w:hAnsi="Arial" w:cs="Arial"/>
          <w:b/>
        </w:rPr>
        <w:t>Sunday 24</w:t>
      </w:r>
      <w:r w:rsidRPr="00D45AE0">
        <w:rPr>
          <w:rFonts w:ascii="Arial" w:hAnsi="Arial" w:cs="Arial"/>
          <w:b/>
          <w:vertAlign w:val="superscript"/>
        </w:rPr>
        <w:t>th</w:t>
      </w:r>
      <w:r w:rsidR="00C20F95" w:rsidRPr="00D45AE0">
        <w:rPr>
          <w:rFonts w:ascii="Arial" w:hAnsi="Arial" w:cs="Arial"/>
          <w:b/>
        </w:rPr>
        <w:t xml:space="preserve"> July</w:t>
      </w:r>
      <w:r w:rsidR="00C20F95">
        <w:rPr>
          <w:rFonts w:ascii="Arial" w:hAnsi="Arial" w:cs="Arial"/>
        </w:rPr>
        <w:t xml:space="preserve"> with a diverse line-up of Japanese cars </w:t>
      </w:r>
      <w:r w:rsidR="007A37F5">
        <w:rPr>
          <w:rFonts w:ascii="Arial" w:hAnsi="Arial" w:cs="Arial"/>
        </w:rPr>
        <w:t xml:space="preserve">and motorcycles </w:t>
      </w:r>
      <w:r w:rsidR="00C20F95">
        <w:rPr>
          <w:rFonts w:ascii="Arial" w:hAnsi="Arial" w:cs="Arial"/>
        </w:rPr>
        <w:t xml:space="preserve">in the grounds of the </w:t>
      </w:r>
      <w:hyperlink r:id="rId9" w:history="1">
        <w:r w:rsidR="004952FF" w:rsidRPr="00D45AE0">
          <w:rPr>
            <w:rStyle w:val="Hyperlink"/>
            <w:rFonts w:ascii="Arial" w:hAnsi="Arial" w:cs="Arial"/>
            <w:color w:val="0070C0"/>
          </w:rPr>
          <w:t>National Motor Museum</w:t>
        </w:r>
      </w:hyperlink>
      <w:r w:rsidR="00C20F95">
        <w:rPr>
          <w:rFonts w:ascii="Arial" w:hAnsi="Arial" w:cs="Arial"/>
        </w:rPr>
        <w:t>, as part of a huge family day out.</w:t>
      </w:r>
    </w:p>
    <w:p w:rsidR="003C57B6" w:rsidRDefault="00295813" w:rsidP="00AA2925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At last year’s show, o</w:t>
      </w:r>
      <w:r w:rsidR="004952FF">
        <w:rPr>
          <w:rFonts w:ascii="Arial" w:hAnsi="Arial" w:cs="Arial"/>
        </w:rPr>
        <w:t>ver 1,000 Japanese cars too</w:t>
      </w:r>
      <w:r w:rsidR="00202B07">
        <w:rPr>
          <w:rFonts w:ascii="Arial" w:hAnsi="Arial" w:cs="Arial"/>
        </w:rPr>
        <w:t xml:space="preserve">k their places in the busy show. From the Nissan Skyline, 350Z, 200SX and Cube, to the Toyota Supra, GT4 and MR2, Mazda MX-5 and RX-7, the Subaru </w:t>
      </w:r>
      <w:proofErr w:type="spellStart"/>
      <w:r w:rsidR="00202B07">
        <w:rPr>
          <w:rFonts w:ascii="Arial" w:hAnsi="Arial" w:cs="Arial"/>
        </w:rPr>
        <w:t>Impreza</w:t>
      </w:r>
      <w:proofErr w:type="spellEnd"/>
      <w:r w:rsidR="00202B07">
        <w:rPr>
          <w:rFonts w:ascii="Arial" w:hAnsi="Arial" w:cs="Arial"/>
        </w:rPr>
        <w:t xml:space="preserve"> WRX, Honda Civic Type R and </w:t>
      </w:r>
      <w:r w:rsidR="005F6A17">
        <w:rPr>
          <w:rFonts w:ascii="Arial" w:hAnsi="Arial" w:cs="Arial"/>
        </w:rPr>
        <w:t xml:space="preserve">even a Honda </w:t>
      </w:r>
      <w:proofErr w:type="spellStart"/>
      <w:r w:rsidR="005F6A17">
        <w:rPr>
          <w:rFonts w:ascii="Arial" w:hAnsi="Arial" w:cs="Arial"/>
        </w:rPr>
        <w:t>Acty</w:t>
      </w:r>
      <w:proofErr w:type="spellEnd"/>
      <w:r w:rsidR="005F6A17">
        <w:rPr>
          <w:rFonts w:ascii="Arial" w:hAnsi="Arial" w:cs="Arial"/>
        </w:rPr>
        <w:t xml:space="preserve"> Kei truck</w:t>
      </w:r>
      <w:r w:rsidR="00202B07">
        <w:rPr>
          <w:rFonts w:ascii="Arial" w:hAnsi="Arial" w:cs="Arial"/>
        </w:rPr>
        <w:t>, all manner of</w:t>
      </w:r>
      <w:r w:rsidR="003C57B6">
        <w:rPr>
          <w:rFonts w:ascii="Arial" w:hAnsi="Arial" w:cs="Arial"/>
        </w:rPr>
        <w:t xml:space="preserve"> marques</w:t>
      </w:r>
      <w:r w:rsidR="00D45AE0">
        <w:rPr>
          <w:rFonts w:ascii="Arial" w:hAnsi="Arial" w:cs="Arial"/>
        </w:rPr>
        <w:t>, models</w:t>
      </w:r>
      <w:r w:rsidR="003C57B6">
        <w:rPr>
          <w:rFonts w:ascii="Arial" w:hAnsi="Arial" w:cs="Arial"/>
        </w:rPr>
        <w:t xml:space="preserve"> and ages were represented</w:t>
      </w:r>
      <w:r w:rsidR="00D45AE0">
        <w:rPr>
          <w:rFonts w:ascii="Arial" w:hAnsi="Arial" w:cs="Arial"/>
        </w:rPr>
        <w:t xml:space="preserve"> in the line-up, with this year’</w:t>
      </w:r>
      <w:r w:rsidR="003C57B6">
        <w:rPr>
          <w:rFonts w:ascii="Arial" w:hAnsi="Arial" w:cs="Arial"/>
        </w:rPr>
        <w:t>s show promising to be equally impressive.</w:t>
      </w:r>
    </w:p>
    <w:p w:rsidR="003C57B6" w:rsidRDefault="003C57B6" w:rsidP="00AA2925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luxury saloons and cheerful camper vans to economy hatchbacks and high-powered performance cars, every Japanese car </w:t>
      </w:r>
      <w:r w:rsidR="00320D97">
        <w:rPr>
          <w:rFonts w:ascii="Arial" w:hAnsi="Arial" w:cs="Arial"/>
        </w:rPr>
        <w:t xml:space="preserve">and motorcycle </w:t>
      </w:r>
      <w:r>
        <w:rPr>
          <w:rFonts w:ascii="Arial" w:hAnsi="Arial" w:cs="Arial"/>
        </w:rPr>
        <w:t xml:space="preserve">is invited to join the event, giving </w:t>
      </w:r>
      <w:bookmarkStart w:id="0" w:name="_GoBack"/>
      <w:bookmarkEnd w:id="0"/>
      <w:r>
        <w:rPr>
          <w:rFonts w:ascii="Arial" w:hAnsi="Arial" w:cs="Arial"/>
        </w:rPr>
        <w:t>owners the perfect opportunity to catch-up, talk cars and admire the varied display, as well as enjoying all of the features of the Beaulieu attraction.</w:t>
      </w:r>
    </w:p>
    <w:p w:rsidR="003C57B6" w:rsidRPr="008D4790" w:rsidRDefault="00A1267D" w:rsidP="00A1267D">
      <w:pPr>
        <w:spacing w:after="200" w:line="276" w:lineRule="auto"/>
        <w:jc w:val="both"/>
        <w:rPr>
          <w:rFonts w:ascii="Arial" w:hAnsi="Arial" w:cs="Arial"/>
          <w:b/>
        </w:rPr>
      </w:pPr>
      <w:r w:rsidRPr="008D4790">
        <w:rPr>
          <w:rFonts w:ascii="Arial" w:hAnsi="Arial" w:cs="Arial"/>
          <w:b/>
        </w:rPr>
        <w:t xml:space="preserve">Make sure to head inside the National Motor Museum to see Beaulieu’s </w:t>
      </w:r>
      <w:hyperlink r:id="rId10" w:history="1">
        <w:r w:rsidR="003C57B6" w:rsidRPr="008D4790">
          <w:rPr>
            <w:rStyle w:val="Hyperlink"/>
            <w:rFonts w:ascii="Arial" w:hAnsi="Arial" w:cs="Arial"/>
            <w:b/>
          </w:rPr>
          <w:t>1935 Datsun Type 14</w:t>
        </w:r>
      </w:hyperlink>
      <w:r w:rsidR="003C57B6" w:rsidRPr="008D4790">
        <w:rPr>
          <w:rFonts w:ascii="Arial" w:hAnsi="Arial" w:cs="Arial"/>
          <w:b/>
        </w:rPr>
        <w:t xml:space="preserve"> saloon, which marks the beginning of the Japanese motor industry’s </w:t>
      </w:r>
      <w:r w:rsidR="00D45AE0">
        <w:rPr>
          <w:rFonts w:ascii="Arial" w:hAnsi="Arial" w:cs="Arial"/>
          <w:b/>
        </w:rPr>
        <w:t xml:space="preserve">rise to </w:t>
      </w:r>
      <w:r w:rsidR="008D4790">
        <w:rPr>
          <w:rFonts w:ascii="Arial" w:hAnsi="Arial" w:cs="Arial"/>
          <w:b/>
        </w:rPr>
        <w:t>global success</w:t>
      </w:r>
      <w:r w:rsidR="00D45AE0">
        <w:rPr>
          <w:rFonts w:ascii="Arial" w:hAnsi="Arial" w:cs="Arial"/>
          <w:b/>
        </w:rPr>
        <w:t xml:space="preserve"> during the twentieth century. The fascinating Datsun is just one of the objects in the brand new exhibition, </w:t>
      </w:r>
      <w:r w:rsidR="00D45AE0" w:rsidRPr="00BE4156">
        <w:rPr>
          <w:rFonts w:ascii="Arial" w:hAnsi="Arial" w:cs="Arial"/>
          <w:b/>
          <w:i/>
        </w:rPr>
        <w:t>The Story of Motoring in 50 Objects</w:t>
      </w:r>
      <w:r w:rsidR="00D45AE0" w:rsidRPr="00D45AE0">
        <w:rPr>
          <w:rFonts w:ascii="Arial" w:hAnsi="Arial" w:cs="Arial"/>
          <w:b/>
        </w:rPr>
        <w:t xml:space="preserve">, which </w:t>
      </w:r>
      <w:r w:rsidR="00D45AE0">
        <w:rPr>
          <w:rFonts w:ascii="Arial" w:hAnsi="Arial" w:cs="Arial"/>
          <w:b/>
        </w:rPr>
        <w:t>celebrates the 50</w:t>
      </w:r>
      <w:r w:rsidR="00D45AE0" w:rsidRPr="00D45AE0">
        <w:rPr>
          <w:rFonts w:ascii="Arial" w:hAnsi="Arial" w:cs="Arial"/>
          <w:b/>
          <w:vertAlign w:val="superscript"/>
        </w:rPr>
        <w:t>th</w:t>
      </w:r>
      <w:r w:rsidR="00D45AE0">
        <w:rPr>
          <w:rFonts w:ascii="Arial" w:hAnsi="Arial" w:cs="Arial"/>
          <w:b/>
        </w:rPr>
        <w:t xml:space="preserve"> anniversary of the National Motor Museum.</w:t>
      </w:r>
    </w:p>
    <w:p w:rsidR="00A1267D" w:rsidRDefault="00A1267D" w:rsidP="00A1267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Event-goers can vote for their favourite </w:t>
      </w:r>
      <w:r w:rsidR="00D45AE0">
        <w:rPr>
          <w:rFonts w:ascii="Arial" w:hAnsi="Arial" w:cs="Arial"/>
        </w:rPr>
        <w:t>Japanese car</w:t>
      </w:r>
      <w:r>
        <w:rPr>
          <w:rFonts w:ascii="Arial" w:hAnsi="Arial" w:cs="Arial"/>
        </w:rPr>
        <w:t xml:space="preserve"> of the show in the </w:t>
      </w:r>
      <w:r w:rsidRPr="009C2D32">
        <w:rPr>
          <w:rFonts w:ascii="Arial" w:hAnsi="Arial" w:cs="Arial"/>
          <w:b/>
        </w:rPr>
        <w:t>People’s Choice Award</w:t>
      </w:r>
      <w:r>
        <w:rPr>
          <w:rFonts w:ascii="Arial" w:hAnsi="Arial" w:cs="Arial"/>
        </w:rPr>
        <w:t xml:space="preserve">, with the winner receiving a Beaulieu trophy and an </w:t>
      </w:r>
      <w:proofErr w:type="spellStart"/>
      <w:r>
        <w:rPr>
          <w:rFonts w:ascii="Arial" w:hAnsi="Arial" w:cs="Arial"/>
        </w:rPr>
        <w:t>Autoglym</w:t>
      </w:r>
      <w:proofErr w:type="spellEnd"/>
      <w:r>
        <w:rPr>
          <w:rFonts w:ascii="Arial" w:hAnsi="Arial" w:cs="Arial"/>
        </w:rPr>
        <w:t xml:space="preserve"> prize. Voting is open to all visitors until 1pm that day, with the presentation taking place at 2pm.</w:t>
      </w:r>
    </w:p>
    <w:p w:rsidR="00A1267D" w:rsidRDefault="00A1267D" w:rsidP="00A1267D">
      <w:pPr>
        <w:spacing w:before="20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Participants are encouraged to buy their tickets in advance at </w:t>
      </w:r>
      <w:hyperlink r:id="rId11" w:history="1">
        <w:r w:rsidR="00D45AE0">
          <w:rPr>
            <w:rStyle w:val="Hyperlink"/>
            <w:rFonts w:ascii="Arial" w:hAnsi="Arial" w:cs="Arial"/>
            <w:b/>
          </w:rPr>
          <w:t>beaulieu.co.uk/events/simply-</w:t>
        </w:r>
        <w:proofErr w:type="spellStart"/>
        <w:r w:rsidR="00D45AE0">
          <w:rPr>
            <w:rStyle w:val="Hyperlink"/>
            <w:rFonts w:ascii="Arial" w:hAnsi="Arial" w:cs="Arial"/>
            <w:b/>
          </w:rPr>
          <w:t>japanese</w:t>
        </w:r>
        <w:proofErr w:type="spellEnd"/>
      </w:hyperlink>
      <w:r>
        <w:rPr>
          <w:rFonts w:ascii="Arial" w:hAnsi="Arial" w:cs="Arial"/>
          <w:b/>
        </w:rPr>
        <w:t xml:space="preserve">. Participant tickets, for those driving into the show in a </w:t>
      </w:r>
      <w:r w:rsidR="00D45AE0">
        <w:rPr>
          <w:rFonts w:ascii="Arial" w:hAnsi="Arial" w:cs="Arial"/>
          <w:b/>
        </w:rPr>
        <w:t>Japanese car</w:t>
      </w:r>
      <w:r>
        <w:rPr>
          <w:rFonts w:ascii="Arial" w:hAnsi="Arial" w:cs="Arial"/>
          <w:b/>
        </w:rPr>
        <w:t xml:space="preserve"> </w:t>
      </w:r>
      <w:r w:rsidR="007A37F5">
        <w:rPr>
          <w:rFonts w:ascii="Arial" w:hAnsi="Arial" w:cs="Arial"/>
          <w:b/>
        </w:rPr>
        <w:t xml:space="preserve">or motorcycle </w:t>
      </w:r>
      <w:r>
        <w:rPr>
          <w:rFonts w:ascii="Arial" w:hAnsi="Arial" w:cs="Arial"/>
          <w:b/>
        </w:rPr>
        <w:t>to join the display, include entrance to the rest of the Beaulieu attraction.</w:t>
      </w:r>
    </w:p>
    <w:p w:rsidR="00D45AE0" w:rsidRPr="00D45AE0" w:rsidRDefault="00A1267D" w:rsidP="00A1267D">
      <w:pPr>
        <w:spacing w:after="200" w:line="276" w:lineRule="auto"/>
        <w:jc w:val="both"/>
        <w:rPr>
          <w:rFonts w:ascii="Arial" w:hAnsi="Arial" w:cs="Arial"/>
          <w:b/>
        </w:rPr>
      </w:pPr>
      <w:r w:rsidRPr="00CC595D">
        <w:rPr>
          <w:rFonts w:ascii="Arial" w:hAnsi="Arial" w:cs="Arial"/>
          <w:b/>
        </w:rPr>
        <w:t>All other visitors should purchase n</w:t>
      </w:r>
      <w:r>
        <w:rPr>
          <w:rFonts w:ascii="Arial" w:hAnsi="Arial" w:cs="Arial"/>
          <w:b/>
        </w:rPr>
        <w:t xml:space="preserve">ormal visitor admission tickets, which are available to book at </w:t>
      </w:r>
      <w:hyperlink r:id="rId12" w:history="1">
        <w:r>
          <w:rPr>
            <w:rStyle w:val="Hyperlink"/>
            <w:rFonts w:ascii="Arial" w:hAnsi="Arial" w:cs="Arial"/>
            <w:b/>
          </w:rPr>
          <w:t>beaulieu.co.uk</w:t>
        </w:r>
      </w:hyperlink>
      <w:r>
        <w:rPr>
          <w:rFonts w:ascii="Arial" w:hAnsi="Arial" w:cs="Arial"/>
          <w:b/>
        </w:rPr>
        <w:t>.</w:t>
      </w:r>
    </w:p>
    <w:p w:rsidR="00D45AE0" w:rsidRDefault="00D45AE0" w:rsidP="00D45AE0">
      <w:pPr>
        <w:spacing w:before="20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Japanese </w:t>
      </w:r>
      <w:r w:rsidR="00A1267D">
        <w:rPr>
          <w:rFonts w:ascii="Arial" w:hAnsi="Arial" w:cs="Arial"/>
        </w:rPr>
        <w:t xml:space="preserve">is just one of the exciting </w:t>
      </w:r>
      <w:proofErr w:type="gramStart"/>
      <w:r w:rsidR="00A1267D">
        <w:rPr>
          <w:rFonts w:ascii="Arial" w:hAnsi="Arial" w:cs="Arial"/>
        </w:rPr>
        <w:t>Simply</w:t>
      </w:r>
      <w:proofErr w:type="gramEnd"/>
      <w:r w:rsidR="00A1267D">
        <w:rPr>
          <w:rFonts w:ascii="Arial" w:hAnsi="Arial" w:cs="Arial"/>
        </w:rPr>
        <w:t xml:space="preserve"> rallies planned for 2022. </w:t>
      </w:r>
      <w:r>
        <w:rPr>
          <w:rFonts w:ascii="Arial" w:hAnsi="Arial" w:cs="Arial"/>
          <w:b/>
        </w:rPr>
        <w:t>Simply Mercedes</w:t>
      </w:r>
      <w:r w:rsidRPr="00892E36">
        <w:rPr>
          <w:rFonts w:ascii="Arial" w:hAnsi="Arial" w:cs="Arial"/>
        </w:rPr>
        <w:t xml:space="preserve"> </w:t>
      </w:r>
      <w:r w:rsidR="00892E36" w:rsidRPr="00892E36">
        <w:rPr>
          <w:rFonts w:ascii="Arial" w:hAnsi="Arial" w:cs="Arial"/>
        </w:rPr>
        <w:t xml:space="preserve">will be taking place </w:t>
      </w:r>
      <w:r w:rsidRPr="00FA66CC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21</w:t>
      </w:r>
      <w:r w:rsidRPr="00FA66CC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August</w:t>
      </w:r>
      <w:r w:rsidRPr="00FA66CC">
        <w:rPr>
          <w:rFonts w:ascii="Arial" w:hAnsi="Arial" w:cs="Arial"/>
        </w:rPr>
        <w:t>,</w:t>
      </w:r>
      <w:r w:rsidR="00892E36">
        <w:rPr>
          <w:rFonts w:ascii="Arial" w:hAnsi="Arial" w:cs="Arial"/>
        </w:rPr>
        <w:t xml:space="preserve"> followed by</w:t>
      </w:r>
      <w:r>
        <w:rPr>
          <w:rFonts w:ascii="Arial" w:hAnsi="Arial" w:cs="Arial"/>
          <w:b/>
        </w:rPr>
        <w:t xml:space="preserve"> Simply BMW </w:t>
      </w:r>
      <w:r w:rsidRPr="00FA66CC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18</w:t>
      </w:r>
      <w:r w:rsidRPr="00FA66C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</w:t>
      </w:r>
      <w:r w:rsidRPr="00FA66CC"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 xml:space="preserve">Simply </w:t>
      </w:r>
      <w:r>
        <w:rPr>
          <w:rFonts w:ascii="Arial" w:hAnsi="Arial" w:cs="Arial"/>
          <w:b/>
        </w:rPr>
        <w:lastRenderedPageBreak/>
        <w:t xml:space="preserve">British Classics </w:t>
      </w:r>
      <w:r w:rsidRPr="00FA66CC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25</w:t>
      </w:r>
      <w:r w:rsidRPr="00FA66C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</w:t>
      </w:r>
      <w:r>
        <w:rPr>
          <w:rFonts w:ascii="Arial" w:hAnsi="Arial" w:cs="Arial"/>
        </w:rPr>
        <w:t xml:space="preserve">. For Beaulieu’s full 2022 event calendar, visit </w:t>
      </w:r>
      <w:hyperlink r:id="rId13" w:history="1">
        <w:r>
          <w:rPr>
            <w:rStyle w:val="Hyperlink"/>
            <w:rFonts w:ascii="Arial" w:hAnsi="Arial" w:cs="Arial"/>
          </w:rPr>
          <w:t>beaulieu.co.uk/events</w:t>
        </w:r>
      </w:hyperlink>
      <w:r>
        <w:rPr>
          <w:rFonts w:ascii="Arial" w:hAnsi="Arial" w:cs="Arial"/>
        </w:rPr>
        <w:t>.</w:t>
      </w:r>
    </w:p>
    <w:p w:rsidR="00D45AE0" w:rsidRDefault="00D45AE0" w:rsidP="00D45AE0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Visitor and participant tickets include entrance to all that Beaulieu has to offer, including Bond in Motion – </w:t>
      </w:r>
      <w:r w:rsidRPr="00644721">
        <w:rPr>
          <w:rFonts w:ascii="Arial" w:hAnsi="Arial" w:cs="Arial"/>
          <w:i/>
        </w:rPr>
        <w:t>No Time To Die</w:t>
      </w:r>
      <w:r>
        <w:rPr>
          <w:rFonts w:ascii="Arial" w:hAnsi="Arial" w:cs="Arial"/>
        </w:rPr>
        <w:t xml:space="preserve"> in </w:t>
      </w:r>
      <w:r w:rsidRPr="00706662">
        <w:rPr>
          <w:rFonts w:ascii="Arial" w:hAnsi="Arial" w:cs="Arial"/>
        </w:rPr>
        <w:t>the National Motor Museum,</w:t>
      </w:r>
      <w:r>
        <w:rPr>
          <w:rFonts w:ascii="Arial" w:hAnsi="Arial" w:cs="Arial"/>
        </w:rPr>
        <w:t xml:space="preserve"> </w:t>
      </w:r>
      <w:r w:rsidRPr="00706662">
        <w:rPr>
          <w:rFonts w:ascii="Arial" w:hAnsi="Arial" w:cs="Arial"/>
          <w:i/>
        </w:rPr>
        <w:t>Little Beaulieu</w:t>
      </w:r>
      <w:r>
        <w:rPr>
          <w:rFonts w:ascii="Arial" w:hAnsi="Arial" w:cs="Arial"/>
        </w:rPr>
        <w:t xml:space="preserve">,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Pr="0070666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On Screen Cars</w:t>
      </w:r>
      <w:r w:rsidRPr="00706662">
        <w:rPr>
          <w:rFonts w:ascii="Arial" w:hAnsi="Arial" w:cs="Arial"/>
          <w:shd w:val="clear" w:color="auto" w:fill="FFFFFF"/>
        </w:rPr>
        <w:t xml:space="preserve">, the ancestral Montagu home Palace House, Secret Army </w:t>
      </w:r>
      <w:r>
        <w:rPr>
          <w:rFonts w:ascii="Arial" w:hAnsi="Arial" w:cs="Arial"/>
          <w:shd w:val="clear" w:color="auto" w:fill="FFFFFF"/>
        </w:rPr>
        <w:t>E</w:t>
      </w:r>
      <w:r w:rsidRPr="00706662">
        <w:rPr>
          <w:rFonts w:ascii="Arial" w:hAnsi="Arial" w:cs="Arial"/>
          <w:shd w:val="clear" w:color="auto" w:fill="FFFFFF"/>
        </w:rPr>
        <w:t>xhibition,</w:t>
      </w:r>
      <w:r>
        <w:rPr>
          <w:rFonts w:ascii="Arial" w:hAnsi="Arial" w:cs="Arial"/>
          <w:shd w:val="clear" w:color="auto" w:fill="FFFFFF"/>
        </w:rPr>
        <w:t xml:space="preserve"> 13</w:t>
      </w:r>
      <w:r w:rsidRPr="002B623E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</w:t>
      </w:r>
      <w:r w:rsidRPr="00706662">
        <w:rPr>
          <w:rFonts w:ascii="Arial" w:hAnsi="Arial" w:cs="Arial"/>
          <w:shd w:val="clear" w:color="auto" w:fill="FFFFFF"/>
        </w:rPr>
        <w:t>Beaulieu Abbey</w:t>
      </w:r>
      <w:r>
        <w:rPr>
          <w:rFonts w:ascii="Arial" w:hAnsi="Arial" w:cs="Arial"/>
          <w:shd w:val="clear" w:color="auto" w:fill="FFFFFF"/>
        </w:rPr>
        <w:t xml:space="preserve"> and the stunning grounds and gardens.</w:t>
      </w:r>
    </w:p>
    <w:p w:rsidR="00A1267D" w:rsidRDefault="00A1267D" w:rsidP="00A1267D">
      <w:pPr>
        <w:jc w:val="both"/>
        <w:rPr>
          <w:rFonts w:ascii="Arial" w:hAnsi="Arial" w:cs="Arial"/>
        </w:rPr>
      </w:pPr>
    </w:p>
    <w:p w:rsidR="00A1267D" w:rsidRPr="00D6603E" w:rsidRDefault="00A1267D" w:rsidP="00A1267D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:rsidR="00A1267D" w:rsidRPr="00D6603E" w:rsidRDefault="00320D97" w:rsidP="00A1267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A1267D" w:rsidRPr="00D6603E" w:rsidRDefault="00A1267D" w:rsidP="00A1267D">
      <w:pPr>
        <w:rPr>
          <w:rFonts w:ascii="Arial" w:hAnsi="Arial" w:cs="Arial"/>
          <w:b/>
        </w:rPr>
      </w:pPr>
    </w:p>
    <w:p w:rsidR="00A1267D" w:rsidRPr="00D6603E" w:rsidRDefault="00A1267D" w:rsidP="00A1267D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:rsidR="00A1267D" w:rsidRDefault="00A1267D" w:rsidP="00A126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Richard Morgan</w:t>
      </w:r>
      <w:r w:rsidRPr="00D6603E">
        <w:rPr>
          <w:rFonts w:ascii="Arial" w:hAnsi="Arial" w:cs="Arial"/>
        </w:rPr>
        <w:br/>
        <w:t>PR Executive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Marketing Manager</w:t>
      </w:r>
      <w:r w:rsidRPr="00D6603E">
        <w:rPr>
          <w:rFonts w:ascii="Arial" w:hAnsi="Arial" w:cs="Arial"/>
        </w:rPr>
        <w:br/>
        <w:t xml:space="preserve">E: </w:t>
      </w:r>
      <w:hyperlink r:id="rId14" w:history="1">
        <w:r w:rsidRPr="00041172">
          <w:rPr>
            <w:rStyle w:val="Hyperlink"/>
            <w:rFonts w:ascii="Arial" w:hAnsi="Arial" w:cs="Arial"/>
            <w:bCs/>
            <w:iCs/>
          </w:rPr>
          <w:t>pr@beaulieu.co.uk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 xml:space="preserve">E: </w:t>
      </w:r>
      <w:hyperlink r:id="rId15" w:history="1">
        <w:r w:rsidRPr="00D6603E">
          <w:rPr>
            <w:rStyle w:val="Hyperlink"/>
            <w:rFonts w:ascii="Arial" w:hAnsi="Arial" w:cs="Arial"/>
          </w:rPr>
          <w:t>richard.morgan@beaulieu.co.uk</w:t>
        </w:r>
      </w:hyperlink>
    </w:p>
    <w:p w:rsidR="00A1267D" w:rsidRDefault="00A1267D" w:rsidP="00A1267D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sectPr w:rsidR="00A1267D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CC" w:rsidRDefault="004C38CC" w:rsidP="004C38CC">
      <w:pPr>
        <w:spacing w:after="0" w:line="240" w:lineRule="auto"/>
      </w:pPr>
      <w:r>
        <w:separator/>
      </w:r>
    </w:p>
  </w:endnote>
  <w:endnote w:type="continuationSeparator" w:id="0">
    <w:p w:rsidR="004C38CC" w:rsidRDefault="004C38CC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CC" w:rsidRDefault="004C38CC" w:rsidP="004C38CC">
      <w:pPr>
        <w:spacing w:after="0" w:line="240" w:lineRule="auto"/>
      </w:pPr>
      <w:r>
        <w:separator/>
      </w:r>
    </w:p>
  </w:footnote>
  <w:footnote w:type="continuationSeparator" w:id="0">
    <w:p w:rsidR="004C38CC" w:rsidRDefault="004C38CC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CC"/>
    <w:rsid w:val="00005F06"/>
    <w:rsid w:val="00006EB9"/>
    <w:rsid w:val="00025B28"/>
    <w:rsid w:val="000420E5"/>
    <w:rsid w:val="000444A4"/>
    <w:rsid w:val="00057CB9"/>
    <w:rsid w:val="000A302D"/>
    <w:rsid w:val="000D2684"/>
    <w:rsid w:val="000D3AFC"/>
    <w:rsid w:val="000F1E6D"/>
    <w:rsid w:val="00173F0D"/>
    <w:rsid w:val="001A1319"/>
    <w:rsid w:val="001D0B1D"/>
    <w:rsid w:val="00202B07"/>
    <w:rsid w:val="00211A3B"/>
    <w:rsid w:val="00227DE5"/>
    <w:rsid w:val="00257AE6"/>
    <w:rsid w:val="002646BD"/>
    <w:rsid w:val="00275EE8"/>
    <w:rsid w:val="0028200C"/>
    <w:rsid w:val="00295813"/>
    <w:rsid w:val="002E05D8"/>
    <w:rsid w:val="00320D97"/>
    <w:rsid w:val="00320E3E"/>
    <w:rsid w:val="00323D15"/>
    <w:rsid w:val="00342229"/>
    <w:rsid w:val="00346628"/>
    <w:rsid w:val="0037428A"/>
    <w:rsid w:val="00377781"/>
    <w:rsid w:val="00386424"/>
    <w:rsid w:val="00397E5E"/>
    <w:rsid w:val="003B66AB"/>
    <w:rsid w:val="003C57B6"/>
    <w:rsid w:val="00420AED"/>
    <w:rsid w:val="00425F2E"/>
    <w:rsid w:val="004356DF"/>
    <w:rsid w:val="00441807"/>
    <w:rsid w:val="00447156"/>
    <w:rsid w:val="00477D95"/>
    <w:rsid w:val="004952FF"/>
    <w:rsid w:val="004C38CC"/>
    <w:rsid w:val="004E0F61"/>
    <w:rsid w:val="004E38F2"/>
    <w:rsid w:val="004F34F4"/>
    <w:rsid w:val="004F73F6"/>
    <w:rsid w:val="005007AD"/>
    <w:rsid w:val="00507E67"/>
    <w:rsid w:val="00524E67"/>
    <w:rsid w:val="00525A32"/>
    <w:rsid w:val="005339CD"/>
    <w:rsid w:val="005445C1"/>
    <w:rsid w:val="005535EF"/>
    <w:rsid w:val="00563C23"/>
    <w:rsid w:val="0058047C"/>
    <w:rsid w:val="00594B21"/>
    <w:rsid w:val="005C0AD4"/>
    <w:rsid w:val="005C73DC"/>
    <w:rsid w:val="005E273B"/>
    <w:rsid w:val="005F6A17"/>
    <w:rsid w:val="00613435"/>
    <w:rsid w:val="0061604A"/>
    <w:rsid w:val="00627805"/>
    <w:rsid w:val="00637919"/>
    <w:rsid w:val="006627CB"/>
    <w:rsid w:val="0067277B"/>
    <w:rsid w:val="0069734E"/>
    <w:rsid w:val="006B329A"/>
    <w:rsid w:val="006B4503"/>
    <w:rsid w:val="006C4624"/>
    <w:rsid w:val="006C61FF"/>
    <w:rsid w:val="006D309E"/>
    <w:rsid w:val="00707D9A"/>
    <w:rsid w:val="007413DD"/>
    <w:rsid w:val="00793E25"/>
    <w:rsid w:val="0079687B"/>
    <w:rsid w:val="007A37F5"/>
    <w:rsid w:val="007E6CE7"/>
    <w:rsid w:val="007E6D59"/>
    <w:rsid w:val="007F2119"/>
    <w:rsid w:val="00800D0F"/>
    <w:rsid w:val="008060F4"/>
    <w:rsid w:val="00841931"/>
    <w:rsid w:val="008475F8"/>
    <w:rsid w:val="00892E36"/>
    <w:rsid w:val="008B36DA"/>
    <w:rsid w:val="008D4790"/>
    <w:rsid w:val="008F6D53"/>
    <w:rsid w:val="0090072C"/>
    <w:rsid w:val="00906D4F"/>
    <w:rsid w:val="00923087"/>
    <w:rsid w:val="00941927"/>
    <w:rsid w:val="009562E7"/>
    <w:rsid w:val="009767B6"/>
    <w:rsid w:val="00982581"/>
    <w:rsid w:val="00983426"/>
    <w:rsid w:val="00A1267D"/>
    <w:rsid w:val="00A41839"/>
    <w:rsid w:val="00A464D8"/>
    <w:rsid w:val="00A604FA"/>
    <w:rsid w:val="00AA2925"/>
    <w:rsid w:val="00AA35EB"/>
    <w:rsid w:val="00AE2E2C"/>
    <w:rsid w:val="00B14B32"/>
    <w:rsid w:val="00B5104F"/>
    <w:rsid w:val="00B53FAD"/>
    <w:rsid w:val="00B92E09"/>
    <w:rsid w:val="00BA38DB"/>
    <w:rsid w:val="00BD0E2F"/>
    <w:rsid w:val="00BE0C4A"/>
    <w:rsid w:val="00BE551B"/>
    <w:rsid w:val="00BE595E"/>
    <w:rsid w:val="00C20F95"/>
    <w:rsid w:val="00C61091"/>
    <w:rsid w:val="00C67F3A"/>
    <w:rsid w:val="00C7734B"/>
    <w:rsid w:val="00C8026B"/>
    <w:rsid w:val="00C817C1"/>
    <w:rsid w:val="00C92FEF"/>
    <w:rsid w:val="00CC19BE"/>
    <w:rsid w:val="00CD0C28"/>
    <w:rsid w:val="00CD50F1"/>
    <w:rsid w:val="00CF260B"/>
    <w:rsid w:val="00D45AE0"/>
    <w:rsid w:val="00D73889"/>
    <w:rsid w:val="00DB0BA0"/>
    <w:rsid w:val="00DD6CB6"/>
    <w:rsid w:val="00E36DA6"/>
    <w:rsid w:val="00E82AC8"/>
    <w:rsid w:val="00EB39EC"/>
    <w:rsid w:val="00EC353E"/>
    <w:rsid w:val="00ED09A9"/>
    <w:rsid w:val="00F033B0"/>
    <w:rsid w:val="00F05A19"/>
    <w:rsid w:val="00F16E14"/>
    <w:rsid w:val="00F2123F"/>
    <w:rsid w:val="00F21D81"/>
    <w:rsid w:val="00F31700"/>
    <w:rsid w:val="00F4014D"/>
    <w:rsid w:val="00F438D4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F631DBE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46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events/simply-japanese/" TargetMode="External"/><Relationship Id="rId13" Type="http://schemas.openxmlformats.org/officeDocument/2006/relationships/hyperlink" Target="https://www.beaulieu.co.uk/event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" TargetMode="External"/><Relationship Id="rId12" Type="http://schemas.openxmlformats.org/officeDocument/2006/relationships/hyperlink" Target="https://www.beaulieu.co.uk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eaulieu.co.uk/events/simply-japanese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chard.morgan@beaulieu.co.uk" TargetMode="External"/><Relationship Id="rId10" Type="http://schemas.openxmlformats.org/officeDocument/2006/relationships/hyperlink" Target="https://nationalmotormuseum.org.uk/vehicle-collection/datsun-type-14-salo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aulieu.co.uk/attractions/national-motor-museum/" TargetMode="External"/><Relationship Id="rId14" Type="http://schemas.openxmlformats.org/officeDocument/2006/relationships/hyperlink" Target="mailto:pr@beaulieu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Wanklyn</cp:lastModifiedBy>
  <cp:revision>9</cp:revision>
  <dcterms:created xsi:type="dcterms:W3CDTF">2022-06-23T09:11:00Z</dcterms:created>
  <dcterms:modified xsi:type="dcterms:W3CDTF">2022-07-06T13:29:00Z</dcterms:modified>
</cp:coreProperties>
</file>